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2B157BBA" w:rsidR="007D277A" w:rsidRPr="00AA1F33" w:rsidRDefault="007D277A" w:rsidP="0018217D">
      <w:pPr>
        <w:spacing w:after="120" w:line="240" w:lineRule="auto"/>
      </w:pPr>
      <w:r w:rsidRPr="00AA1F33">
        <w:rPr>
          <w:rFonts w:cstheme="minorHAnsi"/>
          <w:b/>
          <w:bCs/>
        </w:rPr>
        <w:t>Institution Name</w:t>
      </w:r>
      <w:r w:rsidRPr="00AA1F33">
        <w:rPr>
          <w:rFonts w:cstheme="minorHAnsi"/>
        </w:rPr>
        <w:t>: ____</w:t>
      </w:r>
      <w:r w:rsidR="0031229D" w:rsidRPr="0031229D">
        <w:rPr>
          <w:rFonts w:cstheme="minorHAnsi"/>
          <w:b/>
          <w:i/>
          <w:u w:val="single"/>
        </w:rPr>
        <w:t>Volunteer State Community College</w:t>
      </w:r>
      <w:r w:rsidRPr="0031229D">
        <w:rPr>
          <w:rFonts w:cstheme="minorHAnsi"/>
          <w:b/>
          <w:i/>
          <w:u w:val="single"/>
        </w:rPr>
        <w:t>__________</w:t>
      </w:r>
      <w:r w:rsidR="00AA1F33" w:rsidRPr="0031229D">
        <w:rPr>
          <w:rFonts w:cstheme="minorHAnsi"/>
          <w:b/>
          <w:i/>
          <w:u w:val="single"/>
        </w:rPr>
        <w:t>_____</w:t>
      </w:r>
      <w:r w:rsidRPr="00AA1F33">
        <w:rPr>
          <w:rFonts w:cstheme="minorHAnsi"/>
          <w:b/>
          <w:bCs/>
        </w:rPr>
        <w:t xml:space="preserve"> </w:t>
      </w:r>
      <w:r w:rsidRPr="00AA1F33">
        <w:rPr>
          <w:b/>
          <w:bCs/>
        </w:rPr>
        <w:t>Date</w:t>
      </w:r>
      <w:r w:rsidR="0050374F" w:rsidRPr="00AA1F33">
        <w:rPr>
          <w:b/>
          <w:bCs/>
        </w:rPr>
        <w:t xml:space="preserve"> of Report</w:t>
      </w:r>
      <w:r w:rsidRPr="00AA1F33">
        <w:t xml:space="preserve">: </w:t>
      </w:r>
      <w:r w:rsidR="00365F45">
        <w:rPr>
          <w:b/>
          <w:u w:val="single"/>
        </w:rPr>
        <w:t>4-10</w:t>
      </w:r>
      <w:r w:rsidR="00840CF1">
        <w:rPr>
          <w:b/>
          <w:u w:val="single"/>
        </w:rPr>
        <w:t>-2021</w:t>
      </w:r>
      <w:r w:rsidRPr="00AA1F33">
        <w:t>______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w:t>
      </w:r>
      <w:r w:rsidR="00AA1F33" w:rsidRPr="00AA1F33">
        <w:t>_</w:t>
      </w:r>
      <w:r w:rsidR="00365F45">
        <w:rPr>
          <w:b/>
          <w:u w:val="single"/>
        </w:rPr>
        <w:t>3-31-2021</w:t>
      </w:r>
      <w:r w:rsidR="00AA1F33" w:rsidRPr="00AA1F33">
        <w:t>________</w:t>
      </w:r>
    </w:p>
    <w:p w14:paraId="2A9BFD94" w14:textId="246A44EE"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B16C10" w:rsidRPr="00B16C10">
        <w:rPr>
          <w:u w:val="single"/>
        </w:rPr>
        <w:t>$9,915,202.00</w:t>
      </w:r>
      <w:r w:rsidR="00B16C10">
        <w:t>_</w:t>
      </w:r>
      <w:r w:rsidR="009B2233">
        <w:t xml:space="preserve"> Section </w:t>
      </w:r>
      <w:r w:rsidR="00A20975" w:rsidRPr="009B2233">
        <w:t>(a)(2):</w:t>
      </w:r>
      <w:r w:rsidR="00451ED6" w:rsidRPr="009B2233">
        <w:t xml:space="preserve"> </w:t>
      </w:r>
      <w:r w:rsidR="007760C7" w:rsidRPr="008F1BC5">
        <w:rPr>
          <w:u w:val="single"/>
        </w:rPr>
        <w:t>_$641,257.00</w:t>
      </w:r>
      <w:r w:rsidR="0054164B" w:rsidRPr="008F1BC5">
        <w:rPr>
          <w:u w:val="single"/>
        </w:rPr>
        <w:t>_</w:t>
      </w:r>
      <w:r w:rsidR="009B2233">
        <w:t xml:space="preserve"> Section </w:t>
      </w:r>
      <w:r w:rsidR="00451ED6" w:rsidRPr="009B2233">
        <w:t>(a)(3)</w:t>
      </w:r>
      <w:r w:rsidR="009B2233">
        <w:t xml:space="preserve">: </w:t>
      </w:r>
      <w:r w:rsidR="007760C7" w:rsidRPr="008F1BC5">
        <w:rPr>
          <w:u w:val="single"/>
        </w:rPr>
        <w:t>__$0.00</w:t>
      </w:r>
      <w:r w:rsidR="007760C7">
        <w:t>_</w:t>
      </w:r>
      <w:r w:rsidR="005638CE" w:rsidRPr="00AA1F33">
        <w:t>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7CA9AC7" w:rsidR="007D277A" w:rsidRPr="00206D77" w:rsidRDefault="00F771A1" w:rsidP="006E66AE">
            <w:pPr>
              <w:jc w:val="center"/>
              <w:rPr>
                <w:rFonts w:cstheme="minorHAnsi"/>
                <w:sz w:val="21"/>
                <w:szCs w:val="21"/>
                <w:highlight w:val="black"/>
              </w:rPr>
            </w:pPr>
            <w:r>
              <w:rPr>
                <w:sz w:val="21"/>
                <w:szCs w:val="21"/>
              </w:rPr>
              <w:t>$1,119,135</w:t>
            </w:r>
            <w:r w:rsidR="00EE50F7">
              <w:rPr>
                <w:sz w:val="21"/>
                <w:szCs w:val="21"/>
              </w:rPr>
              <w:t>.00</w:t>
            </w:r>
          </w:p>
        </w:tc>
        <w:tc>
          <w:tcPr>
            <w:tcW w:w="1440" w:type="dxa"/>
          </w:tcPr>
          <w:p w14:paraId="37EAF909" w14:textId="5993CE7D" w:rsidR="007D277A" w:rsidRPr="00206D77" w:rsidRDefault="006E66AE" w:rsidP="006E66AE">
            <w:pPr>
              <w:jc w:val="center"/>
              <w:rPr>
                <w:sz w:val="21"/>
                <w:szCs w:val="21"/>
              </w:rPr>
            </w:pPr>
            <w:r>
              <w:rPr>
                <w:sz w:val="21"/>
                <w:szCs w:val="21"/>
              </w:rPr>
              <w:t>0</w:t>
            </w:r>
          </w:p>
        </w:tc>
        <w:tc>
          <w:tcPr>
            <w:tcW w:w="1440" w:type="dxa"/>
          </w:tcPr>
          <w:p w14:paraId="0EFE0919" w14:textId="06CFDA04" w:rsidR="007D277A" w:rsidRPr="00206D77" w:rsidRDefault="006E66AE" w:rsidP="006E66AE">
            <w:pPr>
              <w:jc w:val="center"/>
              <w:rPr>
                <w:sz w:val="21"/>
                <w:szCs w:val="21"/>
              </w:rPr>
            </w:pPr>
            <w:r>
              <w:rPr>
                <w:sz w:val="21"/>
                <w:szCs w:val="21"/>
              </w:rPr>
              <w:t>0</w:t>
            </w:r>
          </w:p>
        </w:tc>
        <w:tc>
          <w:tcPr>
            <w:tcW w:w="3516" w:type="dxa"/>
          </w:tcPr>
          <w:p w14:paraId="79751DB5" w14:textId="73BE1DAF" w:rsidR="007D277A" w:rsidRPr="00206D77" w:rsidRDefault="007D277A" w:rsidP="00A51E00">
            <w:pPr>
              <w:rPr>
                <w:sz w:val="21"/>
                <w:szCs w:val="21"/>
              </w:rPr>
            </w:pPr>
          </w:p>
        </w:tc>
      </w:tr>
      <w:tr w:rsidR="006E66AE" w:rsidRPr="00A236DF" w14:paraId="5D151D58" w14:textId="77777777" w:rsidTr="004D4A3F">
        <w:trPr>
          <w:trHeight w:val="350"/>
        </w:trPr>
        <w:tc>
          <w:tcPr>
            <w:tcW w:w="6117" w:type="dxa"/>
          </w:tcPr>
          <w:p w14:paraId="04F96C35" w14:textId="509EAABD" w:rsidR="006E66AE" w:rsidRPr="0017254D" w:rsidRDefault="006E66AE" w:rsidP="006E66AE">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5BF70214" w:rsidR="006E66AE" w:rsidRPr="00206D77" w:rsidRDefault="006E66AE" w:rsidP="006E66AE">
            <w:pPr>
              <w:jc w:val="center"/>
              <w:rPr>
                <w:rFonts w:cstheme="minorHAnsi"/>
                <w:sz w:val="21"/>
                <w:szCs w:val="21"/>
                <w:highlight w:val="black"/>
              </w:rPr>
            </w:pPr>
            <w:r>
              <w:rPr>
                <w:sz w:val="21"/>
                <w:szCs w:val="21"/>
              </w:rPr>
              <w:t>0</w:t>
            </w:r>
          </w:p>
        </w:tc>
        <w:tc>
          <w:tcPr>
            <w:tcW w:w="1440" w:type="dxa"/>
          </w:tcPr>
          <w:p w14:paraId="227B38A4" w14:textId="0C87D24C" w:rsidR="006E66AE" w:rsidRPr="00206D77" w:rsidRDefault="006E66AE" w:rsidP="006E66AE">
            <w:pPr>
              <w:jc w:val="center"/>
              <w:rPr>
                <w:sz w:val="21"/>
                <w:szCs w:val="21"/>
              </w:rPr>
            </w:pPr>
            <w:r>
              <w:rPr>
                <w:sz w:val="21"/>
                <w:szCs w:val="21"/>
              </w:rPr>
              <w:t>0</w:t>
            </w:r>
          </w:p>
        </w:tc>
        <w:tc>
          <w:tcPr>
            <w:tcW w:w="1440" w:type="dxa"/>
          </w:tcPr>
          <w:p w14:paraId="6C38BFB8" w14:textId="33BD0060" w:rsidR="006E66AE" w:rsidRPr="00206D77" w:rsidRDefault="006E66AE" w:rsidP="006E66AE">
            <w:pPr>
              <w:jc w:val="center"/>
              <w:rPr>
                <w:sz w:val="21"/>
                <w:szCs w:val="21"/>
              </w:rPr>
            </w:pPr>
            <w:r>
              <w:rPr>
                <w:sz w:val="21"/>
                <w:szCs w:val="21"/>
              </w:rPr>
              <w:t>0</w:t>
            </w:r>
          </w:p>
        </w:tc>
        <w:tc>
          <w:tcPr>
            <w:tcW w:w="3516" w:type="dxa"/>
          </w:tcPr>
          <w:p w14:paraId="581FF55F" w14:textId="77777777" w:rsidR="006E66AE" w:rsidRPr="00206D77" w:rsidRDefault="006E66AE" w:rsidP="006E66AE">
            <w:pPr>
              <w:rPr>
                <w:sz w:val="21"/>
                <w:szCs w:val="21"/>
              </w:rPr>
            </w:pPr>
          </w:p>
        </w:tc>
      </w:tr>
      <w:tr w:rsidR="006E66AE" w:rsidRPr="00B0429C" w14:paraId="656F7EE7" w14:textId="77777777" w:rsidTr="00F95BAB">
        <w:trPr>
          <w:trHeight w:val="403"/>
        </w:trPr>
        <w:tc>
          <w:tcPr>
            <w:tcW w:w="6117" w:type="dxa"/>
          </w:tcPr>
          <w:p w14:paraId="625CE087" w14:textId="0769F6CD" w:rsidR="006E66AE" w:rsidRPr="0017254D" w:rsidRDefault="006E66AE" w:rsidP="006E66AE">
            <w:pPr>
              <w:rPr>
                <w:rFonts w:cstheme="minorHAnsi"/>
                <w:sz w:val="21"/>
                <w:szCs w:val="21"/>
              </w:rPr>
            </w:pPr>
            <w:r w:rsidRPr="0017254D">
              <w:rPr>
                <w:rFonts w:cstheme="minorHAnsi"/>
                <w:sz w:val="21"/>
                <w:szCs w:val="21"/>
              </w:rPr>
              <w:t>Providing tuition discount</w:t>
            </w:r>
            <w:r>
              <w:rPr>
                <w:rFonts w:cstheme="minorHAnsi"/>
                <w:sz w:val="21"/>
                <w:szCs w:val="21"/>
              </w:rPr>
              <w:t>s.</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6E66AE" w:rsidRPr="00206D77" w:rsidRDefault="006E66AE" w:rsidP="006E66AE">
            <w:pPr>
              <w:rPr>
                <w:rFonts w:cstheme="minorHAnsi"/>
                <w:sz w:val="21"/>
                <w:szCs w:val="21"/>
              </w:rPr>
            </w:pPr>
          </w:p>
        </w:tc>
        <w:tc>
          <w:tcPr>
            <w:tcW w:w="1440" w:type="dxa"/>
          </w:tcPr>
          <w:p w14:paraId="33858730" w14:textId="21E6F8FA" w:rsidR="006E66AE" w:rsidRPr="00206D77" w:rsidRDefault="006E66AE" w:rsidP="006E66AE">
            <w:pPr>
              <w:jc w:val="center"/>
              <w:rPr>
                <w:rFonts w:cstheme="minorHAnsi"/>
                <w:sz w:val="21"/>
                <w:szCs w:val="21"/>
              </w:rPr>
            </w:pPr>
            <w:r>
              <w:rPr>
                <w:rFonts w:cstheme="minorHAnsi"/>
                <w:sz w:val="21"/>
                <w:szCs w:val="21"/>
              </w:rPr>
              <w:t>0</w:t>
            </w:r>
          </w:p>
        </w:tc>
        <w:tc>
          <w:tcPr>
            <w:tcW w:w="1440" w:type="dxa"/>
          </w:tcPr>
          <w:p w14:paraId="6C88DEF1" w14:textId="5AF8330E" w:rsidR="006E66AE" w:rsidRPr="00206D77" w:rsidRDefault="006E66AE" w:rsidP="006E66AE">
            <w:pPr>
              <w:jc w:val="center"/>
              <w:rPr>
                <w:rFonts w:cstheme="minorHAnsi"/>
                <w:sz w:val="21"/>
                <w:szCs w:val="21"/>
              </w:rPr>
            </w:pPr>
            <w:r>
              <w:rPr>
                <w:rFonts w:cstheme="minorHAnsi"/>
                <w:sz w:val="21"/>
                <w:szCs w:val="21"/>
              </w:rPr>
              <w:t>0</w:t>
            </w:r>
          </w:p>
        </w:tc>
        <w:tc>
          <w:tcPr>
            <w:tcW w:w="3516" w:type="dxa"/>
          </w:tcPr>
          <w:p w14:paraId="4D0C218A" w14:textId="42AFC798" w:rsidR="006E66AE" w:rsidRPr="00206D77" w:rsidRDefault="006E66AE" w:rsidP="006E66AE">
            <w:pPr>
              <w:rPr>
                <w:rFonts w:cstheme="minorHAnsi"/>
                <w:sz w:val="21"/>
                <w:szCs w:val="21"/>
              </w:rPr>
            </w:pPr>
          </w:p>
        </w:tc>
      </w:tr>
      <w:tr w:rsidR="006E66AE" w:rsidRPr="00B0429C" w14:paraId="299BF3B6" w14:textId="77777777" w:rsidTr="004D4A3F">
        <w:trPr>
          <w:trHeight w:val="350"/>
        </w:trPr>
        <w:tc>
          <w:tcPr>
            <w:tcW w:w="6117" w:type="dxa"/>
          </w:tcPr>
          <w:p w14:paraId="0164409C" w14:textId="49A2218B" w:rsidR="006E66AE" w:rsidRPr="0017254D" w:rsidRDefault="006E66AE" w:rsidP="006E66AE">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14:paraId="7E0F483B" w14:textId="7F0885C7" w:rsidR="006E66AE" w:rsidRPr="00206D77" w:rsidRDefault="00654ABF" w:rsidP="006E66AE">
            <w:pPr>
              <w:jc w:val="center"/>
              <w:rPr>
                <w:rFonts w:cstheme="minorHAnsi"/>
                <w:sz w:val="21"/>
                <w:szCs w:val="21"/>
              </w:rPr>
            </w:pPr>
            <w:r>
              <w:rPr>
                <w:rFonts w:cstheme="minorHAnsi"/>
                <w:sz w:val="21"/>
                <w:szCs w:val="21"/>
              </w:rPr>
              <w:t>$</w:t>
            </w:r>
            <w:r w:rsidR="00150F62">
              <w:rPr>
                <w:rFonts w:cstheme="minorHAnsi"/>
                <w:sz w:val="21"/>
                <w:szCs w:val="21"/>
              </w:rPr>
              <w:t>587,387.71</w:t>
            </w:r>
          </w:p>
        </w:tc>
        <w:tc>
          <w:tcPr>
            <w:tcW w:w="1440" w:type="dxa"/>
          </w:tcPr>
          <w:p w14:paraId="2D35AB73" w14:textId="28EE8863" w:rsidR="006E66AE" w:rsidRPr="00206D77" w:rsidRDefault="006E66AE" w:rsidP="006E66AE">
            <w:pPr>
              <w:jc w:val="center"/>
              <w:rPr>
                <w:rFonts w:cstheme="minorHAnsi"/>
                <w:sz w:val="21"/>
                <w:szCs w:val="21"/>
              </w:rPr>
            </w:pPr>
            <w:r>
              <w:rPr>
                <w:rFonts w:cstheme="minorHAnsi"/>
                <w:sz w:val="21"/>
                <w:szCs w:val="21"/>
              </w:rPr>
              <w:t>0</w:t>
            </w:r>
          </w:p>
        </w:tc>
        <w:tc>
          <w:tcPr>
            <w:tcW w:w="1440" w:type="dxa"/>
          </w:tcPr>
          <w:p w14:paraId="2BAB94DD" w14:textId="400C0C83" w:rsidR="006E66AE" w:rsidRPr="00206D77" w:rsidRDefault="006E66AE" w:rsidP="006E66AE">
            <w:pPr>
              <w:jc w:val="center"/>
              <w:rPr>
                <w:rFonts w:cstheme="minorHAnsi"/>
                <w:sz w:val="21"/>
                <w:szCs w:val="21"/>
              </w:rPr>
            </w:pPr>
            <w:r>
              <w:rPr>
                <w:rFonts w:cstheme="minorHAnsi"/>
                <w:sz w:val="21"/>
                <w:szCs w:val="21"/>
              </w:rPr>
              <w:t>0</w:t>
            </w:r>
          </w:p>
        </w:tc>
        <w:tc>
          <w:tcPr>
            <w:tcW w:w="3516" w:type="dxa"/>
          </w:tcPr>
          <w:p w14:paraId="1A3961DF" w14:textId="77777777" w:rsidR="008F1BC5" w:rsidRDefault="00885496" w:rsidP="006E66AE">
            <w:pPr>
              <w:rPr>
                <w:rFonts w:cstheme="minorHAnsi"/>
                <w:sz w:val="21"/>
                <w:szCs w:val="21"/>
              </w:rPr>
            </w:pPr>
            <w:r>
              <w:rPr>
                <w:rFonts w:cstheme="minorHAnsi"/>
                <w:sz w:val="21"/>
                <w:szCs w:val="21"/>
              </w:rPr>
              <w:t>The cost is for</w:t>
            </w:r>
            <w:r w:rsidR="008F1BC5">
              <w:rPr>
                <w:rFonts w:cstheme="minorHAnsi"/>
                <w:sz w:val="21"/>
                <w:szCs w:val="21"/>
              </w:rPr>
              <w:t xml:space="preserve"> additional</w:t>
            </w:r>
          </w:p>
          <w:p w14:paraId="2B52FC0B" w14:textId="4891BE2B" w:rsidR="006E66AE" w:rsidRPr="00206D77" w:rsidRDefault="00885496" w:rsidP="006E66AE">
            <w:pPr>
              <w:rPr>
                <w:rFonts w:cstheme="minorHAnsi"/>
                <w:sz w:val="21"/>
                <w:szCs w:val="21"/>
              </w:rPr>
            </w:pPr>
            <w:r>
              <w:rPr>
                <w:rFonts w:cstheme="minorHAnsi"/>
                <w:sz w:val="21"/>
                <w:szCs w:val="21"/>
              </w:rPr>
              <w:t xml:space="preserve"> iPads, l</w:t>
            </w:r>
            <w:r w:rsidR="006E66AE">
              <w:rPr>
                <w:rFonts w:cstheme="minorHAnsi"/>
                <w:sz w:val="21"/>
                <w:szCs w:val="21"/>
              </w:rPr>
              <w:t>aptops</w:t>
            </w:r>
            <w:r>
              <w:rPr>
                <w:rFonts w:cstheme="minorHAnsi"/>
                <w:sz w:val="21"/>
                <w:szCs w:val="21"/>
              </w:rPr>
              <w:t xml:space="preserve"> and cameras</w:t>
            </w:r>
            <w:r w:rsidR="006E66AE">
              <w:rPr>
                <w:rFonts w:cstheme="minorHAnsi"/>
                <w:sz w:val="21"/>
                <w:szCs w:val="21"/>
              </w:rPr>
              <w:t xml:space="preserve"> for students to check out during the semester</w:t>
            </w:r>
            <w:r>
              <w:rPr>
                <w:rFonts w:cstheme="minorHAnsi"/>
                <w:sz w:val="21"/>
                <w:szCs w:val="21"/>
              </w:rPr>
              <w:t xml:space="preserve">. </w:t>
            </w:r>
            <w:r w:rsidR="006E66AE">
              <w:rPr>
                <w:rFonts w:cstheme="minorHAnsi"/>
                <w:sz w:val="21"/>
                <w:szCs w:val="21"/>
              </w:rPr>
              <w:t xml:space="preserve"> </w:t>
            </w:r>
          </w:p>
        </w:tc>
      </w:tr>
      <w:tr w:rsidR="006E66AE" w:rsidRPr="00B0429C" w14:paraId="00EE2D99" w14:textId="77777777" w:rsidTr="004D4A3F">
        <w:trPr>
          <w:trHeight w:val="350"/>
        </w:trPr>
        <w:tc>
          <w:tcPr>
            <w:tcW w:w="6117" w:type="dxa"/>
          </w:tcPr>
          <w:p w14:paraId="5EE14C0E" w14:textId="016FA4EE" w:rsidR="006E66AE" w:rsidRPr="0017254D" w:rsidRDefault="006E66AE" w:rsidP="006E66AE">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 xml:space="preserve">speed internet to students or faculty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14:paraId="042FA51C" w14:textId="1EFFFF08" w:rsidR="006E66AE" w:rsidRPr="00206D77" w:rsidRDefault="0064283B" w:rsidP="006E66AE">
            <w:pPr>
              <w:jc w:val="center"/>
              <w:rPr>
                <w:rFonts w:cstheme="minorHAnsi"/>
                <w:sz w:val="21"/>
                <w:szCs w:val="21"/>
              </w:rPr>
            </w:pPr>
            <w:r>
              <w:rPr>
                <w:rFonts w:cstheme="minorHAnsi"/>
                <w:sz w:val="21"/>
                <w:szCs w:val="21"/>
              </w:rPr>
              <w:t>$65,280.68</w:t>
            </w:r>
          </w:p>
        </w:tc>
        <w:tc>
          <w:tcPr>
            <w:tcW w:w="1440" w:type="dxa"/>
          </w:tcPr>
          <w:p w14:paraId="1BB58F90" w14:textId="745F6B1A" w:rsidR="006E66AE" w:rsidRPr="00206D77" w:rsidRDefault="006E66AE" w:rsidP="006E66AE">
            <w:pPr>
              <w:jc w:val="center"/>
              <w:rPr>
                <w:rFonts w:cstheme="minorHAnsi"/>
                <w:sz w:val="21"/>
                <w:szCs w:val="21"/>
              </w:rPr>
            </w:pPr>
            <w:r>
              <w:rPr>
                <w:rFonts w:cstheme="minorHAnsi"/>
                <w:sz w:val="21"/>
                <w:szCs w:val="21"/>
              </w:rPr>
              <w:t>0</w:t>
            </w:r>
          </w:p>
        </w:tc>
        <w:tc>
          <w:tcPr>
            <w:tcW w:w="1440" w:type="dxa"/>
          </w:tcPr>
          <w:p w14:paraId="2ACA4043" w14:textId="74ED66B7" w:rsidR="006E66AE" w:rsidRPr="00206D77" w:rsidRDefault="006E66AE" w:rsidP="006E66AE">
            <w:pPr>
              <w:jc w:val="center"/>
              <w:rPr>
                <w:rFonts w:cstheme="minorHAnsi"/>
                <w:sz w:val="21"/>
                <w:szCs w:val="21"/>
              </w:rPr>
            </w:pPr>
            <w:r>
              <w:rPr>
                <w:rFonts w:cstheme="minorHAnsi"/>
                <w:sz w:val="21"/>
                <w:szCs w:val="21"/>
              </w:rPr>
              <w:t>0</w:t>
            </w:r>
          </w:p>
        </w:tc>
        <w:tc>
          <w:tcPr>
            <w:tcW w:w="3516" w:type="dxa"/>
          </w:tcPr>
          <w:p w14:paraId="32DDC57D" w14:textId="1BFAD109" w:rsidR="006E66AE" w:rsidRPr="00206D77" w:rsidRDefault="006E66AE" w:rsidP="006E66AE">
            <w:pPr>
              <w:rPr>
                <w:rFonts w:cstheme="minorHAnsi"/>
                <w:sz w:val="21"/>
                <w:szCs w:val="21"/>
              </w:rPr>
            </w:pPr>
            <w:r>
              <w:rPr>
                <w:rFonts w:cstheme="minorHAnsi"/>
                <w:sz w:val="21"/>
                <w:szCs w:val="21"/>
              </w:rPr>
              <w:t>The cost of hot spots for students and faculty to support the online environment.</w:t>
            </w:r>
          </w:p>
        </w:tc>
      </w:tr>
      <w:tr w:rsidR="006E66AE" w:rsidRPr="00B0429C" w14:paraId="276F8753" w14:textId="77777777" w:rsidTr="004D4A3F">
        <w:trPr>
          <w:trHeight w:val="350"/>
        </w:trPr>
        <w:tc>
          <w:tcPr>
            <w:tcW w:w="6117" w:type="dxa"/>
          </w:tcPr>
          <w:p w14:paraId="4C57EA3F" w14:textId="19008609" w:rsidR="006E66AE" w:rsidRPr="003860CC" w:rsidDel="000711FF" w:rsidRDefault="006E66AE" w:rsidP="006E66AE">
            <w:pPr>
              <w:keepNext/>
              <w:rPr>
                <w:rFonts w:cstheme="minorHAnsi"/>
                <w:sz w:val="21"/>
                <w:szCs w:val="21"/>
              </w:rPr>
            </w:pPr>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p>
        </w:tc>
        <w:tc>
          <w:tcPr>
            <w:tcW w:w="1887" w:type="dxa"/>
          </w:tcPr>
          <w:p w14:paraId="1C58C031" w14:textId="7A3E743E" w:rsidR="006E66AE" w:rsidRDefault="006E66AE" w:rsidP="006E66AE">
            <w:pPr>
              <w:jc w:val="center"/>
              <w:rPr>
                <w:rFonts w:cstheme="minorHAnsi"/>
                <w:sz w:val="21"/>
                <w:szCs w:val="21"/>
              </w:rPr>
            </w:pPr>
          </w:p>
          <w:p w14:paraId="764C0F06" w14:textId="48FE6A3B" w:rsidR="006E66AE" w:rsidRDefault="006E66AE" w:rsidP="006E66AE">
            <w:pPr>
              <w:jc w:val="center"/>
              <w:rPr>
                <w:rFonts w:cstheme="minorHAnsi"/>
                <w:sz w:val="21"/>
                <w:szCs w:val="21"/>
              </w:rPr>
            </w:pPr>
          </w:p>
          <w:p w14:paraId="37C9655A" w14:textId="77777777" w:rsidR="006E66AE" w:rsidRDefault="006E66AE" w:rsidP="006E66AE">
            <w:pPr>
              <w:jc w:val="center"/>
              <w:rPr>
                <w:rFonts w:cstheme="minorHAnsi"/>
                <w:sz w:val="21"/>
                <w:szCs w:val="21"/>
              </w:rPr>
            </w:pPr>
          </w:p>
          <w:p w14:paraId="63C25E68" w14:textId="7A889278" w:rsidR="006E66AE" w:rsidRPr="00206D77" w:rsidRDefault="0055547D" w:rsidP="006E66AE">
            <w:pPr>
              <w:jc w:val="center"/>
              <w:rPr>
                <w:rFonts w:cstheme="minorHAnsi"/>
                <w:sz w:val="21"/>
                <w:szCs w:val="21"/>
              </w:rPr>
            </w:pPr>
            <w:r>
              <w:rPr>
                <w:rFonts w:cstheme="minorHAnsi"/>
                <w:sz w:val="21"/>
                <w:szCs w:val="21"/>
              </w:rPr>
              <w:t>0</w:t>
            </w:r>
          </w:p>
        </w:tc>
        <w:tc>
          <w:tcPr>
            <w:tcW w:w="1440" w:type="dxa"/>
          </w:tcPr>
          <w:p w14:paraId="09F8ACAE" w14:textId="2B2E85DB" w:rsidR="006E66AE" w:rsidRPr="00206D77" w:rsidRDefault="006E66AE" w:rsidP="006E66AE">
            <w:pPr>
              <w:jc w:val="center"/>
              <w:rPr>
                <w:rFonts w:cstheme="minorHAnsi"/>
                <w:sz w:val="21"/>
                <w:szCs w:val="21"/>
              </w:rPr>
            </w:pPr>
            <w:r>
              <w:rPr>
                <w:rFonts w:cstheme="minorHAnsi"/>
                <w:sz w:val="21"/>
                <w:szCs w:val="21"/>
              </w:rPr>
              <w:t>0</w:t>
            </w:r>
          </w:p>
        </w:tc>
        <w:tc>
          <w:tcPr>
            <w:tcW w:w="1440" w:type="dxa"/>
          </w:tcPr>
          <w:p w14:paraId="003DA1ED" w14:textId="17E40453" w:rsidR="006E66AE" w:rsidRPr="00206D77" w:rsidRDefault="006E66AE" w:rsidP="006E66AE">
            <w:pPr>
              <w:jc w:val="center"/>
              <w:rPr>
                <w:rFonts w:cstheme="minorHAnsi"/>
                <w:sz w:val="21"/>
                <w:szCs w:val="21"/>
              </w:rPr>
            </w:pPr>
            <w:r>
              <w:rPr>
                <w:rFonts w:cstheme="minorHAnsi"/>
                <w:sz w:val="21"/>
                <w:szCs w:val="21"/>
              </w:rPr>
              <w:t>0</w:t>
            </w:r>
          </w:p>
        </w:tc>
        <w:tc>
          <w:tcPr>
            <w:tcW w:w="3516" w:type="dxa"/>
          </w:tcPr>
          <w:p w14:paraId="32ACBA30" w14:textId="1687E593" w:rsidR="006E66AE" w:rsidRPr="00206D77" w:rsidRDefault="006E66AE" w:rsidP="006E66AE">
            <w:pPr>
              <w:jc w:val="center"/>
              <w:rPr>
                <w:rFonts w:cstheme="minorHAnsi"/>
                <w:sz w:val="21"/>
                <w:szCs w:val="21"/>
              </w:rPr>
            </w:pPr>
          </w:p>
        </w:tc>
      </w:tr>
      <w:tr w:rsidR="006E66AE" w:rsidRPr="00B0429C" w14:paraId="1904C78D" w14:textId="77777777" w:rsidTr="004D4A3F">
        <w:trPr>
          <w:trHeight w:val="350"/>
        </w:trPr>
        <w:tc>
          <w:tcPr>
            <w:tcW w:w="6117" w:type="dxa"/>
          </w:tcPr>
          <w:p w14:paraId="7CA7445B" w14:textId="77777777" w:rsidR="006E66AE" w:rsidRPr="0017254D" w:rsidRDefault="006E66AE" w:rsidP="006E66AE">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40AEE142" w:rsidR="006E66AE" w:rsidRPr="00206D77" w:rsidRDefault="006E66AE" w:rsidP="006E66AE">
            <w:pPr>
              <w:jc w:val="center"/>
              <w:rPr>
                <w:rFonts w:cstheme="minorHAnsi"/>
                <w:sz w:val="21"/>
                <w:szCs w:val="21"/>
              </w:rPr>
            </w:pPr>
            <w:r>
              <w:rPr>
                <w:rFonts w:cstheme="minorHAnsi"/>
                <w:sz w:val="21"/>
                <w:szCs w:val="21"/>
              </w:rPr>
              <w:t>0</w:t>
            </w:r>
          </w:p>
        </w:tc>
        <w:tc>
          <w:tcPr>
            <w:tcW w:w="1440" w:type="dxa"/>
          </w:tcPr>
          <w:p w14:paraId="78D66BDD" w14:textId="019C7266" w:rsidR="006E66AE" w:rsidRPr="00206D77" w:rsidRDefault="006E66AE" w:rsidP="006E66AE">
            <w:pPr>
              <w:jc w:val="center"/>
              <w:rPr>
                <w:rFonts w:cstheme="minorHAnsi"/>
                <w:sz w:val="21"/>
                <w:szCs w:val="21"/>
              </w:rPr>
            </w:pPr>
            <w:r>
              <w:rPr>
                <w:rFonts w:cstheme="minorHAnsi"/>
                <w:sz w:val="21"/>
                <w:szCs w:val="21"/>
              </w:rPr>
              <w:t>0</w:t>
            </w:r>
          </w:p>
        </w:tc>
        <w:tc>
          <w:tcPr>
            <w:tcW w:w="1440" w:type="dxa"/>
          </w:tcPr>
          <w:p w14:paraId="706ADB98" w14:textId="777D4046" w:rsidR="006E66AE" w:rsidRPr="00206D77" w:rsidRDefault="006E66AE" w:rsidP="006E66AE">
            <w:pPr>
              <w:jc w:val="center"/>
              <w:rPr>
                <w:rFonts w:cstheme="minorHAnsi"/>
                <w:sz w:val="21"/>
                <w:szCs w:val="21"/>
              </w:rPr>
            </w:pPr>
            <w:r>
              <w:rPr>
                <w:rFonts w:cstheme="minorHAnsi"/>
                <w:sz w:val="21"/>
                <w:szCs w:val="21"/>
              </w:rPr>
              <w:t>0</w:t>
            </w:r>
          </w:p>
        </w:tc>
        <w:tc>
          <w:tcPr>
            <w:tcW w:w="3516" w:type="dxa"/>
          </w:tcPr>
          <w:p w14:paraId="7D67FA93" w14:textId="6B82238F" w:rsidR="006E66AE" w:rsidRPr="00206D77" w:rsidRDefault="006E66AE" w:rsidP="006E66AE">
            <w:pPr>
              <w:jc w:val="center"/>
              <w:rPr>
                <w:rFonts w:cstheme="minorHAnsi"/>
                <w:sz w:val="21"/>
                <w:szCs w:val="21"/>
              </w:rPr>
            </w:pPr>
          </w:p>
        </w:tc>
      </w:tr>
      <w:tr w:rsidR="006E66AE" w:rsidRPr="00B0429C" w14:paraId="52E533B8" w14:textId="77777777" w:rsidTr="004D4A3F">
        <w:trPr>
          <w:trHeight w:val="350"/>
        </w:trPr>
        <w:tc>
          <w:tcPr>
            <w:tcW w:w="6117" w:type="dxa"/>
            <w:shd w:val="clear" w:color="auto" w:fill="auto"/>
          </w:tcPr>
          <w:p w14:paraId="6768204C" w14:textId="7B31BBE3" w:rsidR="006E66AE" w:rsidRPr="0017254D" w:rsidDel="000711FF" w:rsidRDefault="006E66AE" w:rsidP="006E66AE">
            <w:pPr>
              <w:tabs>
                <w:tab w:val="center" w:pos="1599"/>
              </w:tabs>
              <w:rPr>
                <w:rFonts w:cstheme="minorHAnsi"/>
                <w:sz w:val="21"/>
                <w:szCs w:val="21"/>
              </w:rPr>
            </w:pPr>
            <w:r>
              <w:rPr>
                <w:rFonts w:cstheme="minorHAnsi"/>
                <w:sz w:val="21"/>
                <w:szCs w:val="21"/>
              </w:rPr>
              <w:lastRenderedPageBreak/>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14:paraId="20ABE6AB" w14:textId="617EB89B" w:rsidR="006E66AE" w:rsidRPr="00206D77" w:rsidRDefault="006E66AE" w:rsidP="006E66AE">
            <w:pPr>
              <w:jc w:val="center"/>
              <w:rPr>
                <w:rFonts w:cstheme="minorHAnsi"/>
                <w:sz w:val="21"/>
                <w:szCs w:val="21"/>
              </w:rPr>
            </w:pPr>
            <w:r>
              <w:rPr>
                <w:rFonts w:cstheme="minorHAnsi"/>
                <w:sz w:val="21"/>
                <w:szCs w:val="21"/>
              </w:rPr>
              <w:t>0</w:t>
            </w:r>
          </w:p>
        </w:tc>
        <w:tc>
          <w:tcPr>
            <w:tcW w:w="1440" w:type="dxa"/>
          </w:tcPr>
          <w:p w14:paraId="56D868B5" w14:textId="2D02CED4" w:rsidR="006E66AE" w:rsidRPr="00206D77" w:rsidRDefault="006E66AE" w:rsidP="006E66AE">
            <w:pPr>
              <w:jc w:val="center"/>
              <w:rPr>
                <w:rFonts w:cstheme="minorHAnsi"/>
                <w:sz w:val="21"/>
                <w:szCs w:val="21"/>
              </w:rPr>
            </w:pPr>
            <w:r>
              <w:rPr>
                <w:rFonts w:cstheme="minorHAnsi"/>
                <w:sz w:val="21"/>
                <w:szCs w:val="21"/>
              </w:rPr>
              <w:t>0</w:t>
            </w:r>
          </w:p>
        </w:tc>
        <w:tc>
          <w:tcPr>
            <w:tcW w:w="1440" w:type="dxa"/>
          </w:tcPr>
          <w:p w14:paraId="519791DD" w14:textId="6FB005BB" w:rsidR="006E66AE" w:rsidRPr="00206D77" w:rsidRDefault="006E66AE" w:rsidP="006E66AE">
            <w:pPr>
              <w:jc w:val="center"/>
              <w:rPr>
                <w:rFonts w:cstheme="minorHAnsi"/>
                <w:sz w:val="21"/>
                <w:szCs w:val="21"/>
              </w:rPr>
            </w:pPr>
            <w:r>
              <w:rPr>
                <w:rFonts w:cstheme="minorHAnsi"/>
                <w:sz w:val="21"/>
                <w:szCs w:val="21"/>
              </w:rPr>
              <w:t>0</w:t>
            </w:r>
          </w:p>
        </w:tc>
        <w:tc>
          <w:tcPr>
            <w:tcW w:w="3516" w:type="dxa"/>
            <w:shd w:val="clear" w:color="auto" w:fill="auto"/>
          </w:tcPr>
          <w:p w14:paraId="7DBCE68A" w14:textId="5340F61B" w:rsidR="006E66AE" w:rsidRPr="00206D77" w:rsidRDefault="006E66AE" w:rsidP="006E66AE">
            <w:pPr>
              <w:jc w:val="center"/>
              <w:rPr>
                <w:rFonts w:cstheme="minorHAnsi"/>
                <w:sz w:val="21"/>
                <w:szCs w:val="21"/>
              </w:rPr>
            </w:pPr>
          </w:p>
        </w:tc>
      </w:tr>
      <w:tr w:rsidR="006E66AE" w:rsidRPr="00B0429C" w14:paraId="2046ED9F" w14:textId="77777777" w:rsidTr="00F95BAB">
        <w:trPr>
          <w:trHeight w:val="403"/>
        </w:trPr>
        <w:tc>
          <w:tcPr>
            <w:tcW w:w="6117" w:type="dxa"/>
            <w:shd w:val="clear" w:color="auto" w:fill="auto"/>
          </w:tcPr>
          <w:p w14:paraId="54533AE1" w14:textId="1C6FE727" w:rsidR="006E66AE" w:rsidRDefault="006E66AE" w:rsidP="006E66AE">
            <w:pPr>
              <w:tabs>
                <w:tab w:val="center" w:pos="1599"/>
              </w:tabs>
              <w:rPr>
                <w:rFonts w:cstheme="minorHAnsi"/>
                <w:sz w:val="21"/>
                <w:szCs w:val="21"/>
              </w:rPr>
            </w:pPr>
            <w:r w:rsidRPr="0017254D">
              <w:rPr>
                <w:rFonts w:cstheme="minorHAnsi"/>
                <w:sz w:val="21"/>
                <w:szCs w:val="21"/>
              </w:rPr>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0EF9AC5" w14:textId="617E228C" w:rsidR="006E66AE" w:rsidRDefault="00654ABF" w:rsidP="00662602">
            <w:pPr>
              <w:jc w:val="center"/>
              <w:rPr>
                <w:rFonts w:cstheme="minorHAnsi"/>
                <w:sz w:val="21"/>
                <w:szCs w:val="21"/>
              </w:rPr>
            </w:pPr>
            <w:r>
              <w:rPr>
                <w:rFonts w:cstheme="minorHAnsi"/>
                <w:sz w:val="21"/>
                <w:szCs w:val="21"/>
              </w:rPr>
              <w:t>$</w:t>
            </w:r>
            <w:r w:rsidR="00A30E97">
              <w:rPr>
                <w:rFonts w:cstheme="minorHAnsi"/>
                <w:sz w:val="21"/>
                <w:szCs w:val="21"/>
              </w:rPr>
              <w:t>123,775.78</w:t>
            </w:r>
          </w:p>
          <w:p w14:paraId="7FE07A18" w14:textId="77777777" w:rsidR="00662602" w:rsidRDefault="00662602" w:rsidP="00662602">
            <w:pPr>
              <w:jc w:val="center"/>
              <w:rPr>
                <w:rFonts w:cstheme="minorHAnsi"/>
                <w:sz w:val="21"/>
                <w:szCs w:val="21"/>
              </w:rPr>
            </w:pPr>
          </w:p>
          <w:p w14:paraId="1806B6B0" w14:textId="4E042AED" w:rsidR="00662602" w:rsidRPr="00206D77" w:rsidRDefault="00662602" w:rsidP="00662602">
            <w:pPr>
              <w:jc w:val="center"/>
              <w:rPr>
                <w:rFonts w:cstheme="minorHAnsi"/>
                <w:sz w:val="21"/>
                <w:szCs w:val="21"/>
              </w:rPr>
            </w:pPr>
          </w:p>
        </w:tc>
        <w:tc>
          <w:tcPr>
            <w:tcW w:w="1440" w:type="dxa"/>
          </w:tcPr>
          <w:p w14:paraId="549B3575" w14:textId="5E8CF47F" w:rsidR="006E66AE" w:rsidRPr="00206D77" w:rsidRDefault="00662602" w:rsidP="00662602">
            <w:pPr>
              <w:jc w:val="center"/>
              <w:rPr>
                <w:rFonts w:cstheme="minorHAnsi"/>
                <w:sz w:val="21"/>
                <w:szCs w:val="21"/>
              </w:rPr>
            </w:pPr>
            <w:r>
              <w:rPr>
                <w:rFonts w:cstheme="minorHAnsi"/>
                <w:sz w:val="21"/>
                <w:szCs w:val="21"/>
              </w:rPr>
              <w:t>0</w:t>
            </w:r>
          </w:p>
        </w:tc>
        <w:tc>
          <w:tcPr>
            <w:tcW w:w="1440" w:type="dxa"/>
          </w:tcPr>
          <w:p w14:paraId="615EBA32" w14:textId="744F200B" w:rsidR="006E66AE" w:rsidRPr="00206D77" w:rsidRDefault="00662602" w:rsidP="00662602">
            <w:pPr>
              <w:jc w:val="center"/>
              <w:rPr>
                <w:rFonts w:cstheme="minorHAnsi"/>
                <w:sz w:val="21"/>
                <w:szCs w:val="21"/>
              </w:rPr>
            </w:pPr>
            <w:r>
              <w:rPr>
                <w:rFonts w:cstheme="minorHAnsi"/>
                <w:sz w:val="21"/>
                <w:szCs w:val="21"/>
              </w:rPr>
              <w:t>0</w:t>
            </w:r>
          </w:p>
        </w:tc>
        <w:tc>
          <w:tcPr>
            <w:tcW w:w="3516" w:type="dxa"/>
            <w:shd w:val="clear" w:color="auto" w:fill="auto"/>
          </w:tcPr>
          <w:p w14:paraId="70C4E244" w14:textId="77777777" w:rsidR="006E66AE" w:rsidRDefault="00662602" w:rsidP="006E66AE">
            <w:pPr>
              <w:rPr>
                <w:rFonts w:cstheme="minorHAnsi"/>
                <w:sz w:val="21"/>
                <w:szCs w:val="21"/>
              </w:rPr>
            </w:pPr>
            <w:r>
              <w:rPr>
                <w:rFonts w:cstheme="minorHAnsi"/>
                <w:sz w:val="21"/>
                <w:szCs w:val="21"/>
              </w:rPr>
              <w:t>This cost includes hand sanitizers, campus signage, sneeze guards, masks and other PPE.</w:t>
            </w:r>
          </w:p>
          <w:p w14:paraId="0A19F133" w14:textId="5535171F" w:rsidR="00662602" w:rsidRPr="00206D77" w:rsidRDefault="00662602" w:rsidP="006E66AE">
            <w:pPr>
              <w:rPr>
                <w:rFonts w:cstheme="minorHAnsi"/>
                <w:sz w:val="21"/>
                <w:szCs w:val="21"/>
              </w:rPr>
            </w:pPr>
          </w:p>
        </w:tc>
      </w:tr>
      <w:tr w:rsidR="006E66AE" w:rsidRPr="00B0429C" w14:paraId="54406B79" w14:textId="77777777" w:rsidTr="004D4A3F">
        <w:trPr>
          <w:trHeight w:val="350"/>
        </w:trPr>
        <w:tc>
          <w:tcPr>
            <w:tcW w:w="6117" w:type="dxa"/>
            <w:shd w:val="clear" w:color="auto" w:fill="auto"/>
          </w:tcPr>
          <w:p w14:paraId="3DFDEFC9" w14:textId="41238614" w:rsidR="006E66AE" w:rsidRPr="0017254D" w:rsidDel="000711FF" w:rsidRDefault="006E66AE" w:rsidP="006E66AE">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21B33E4A" w:rsidR="006E66AE" w:rsidRPr="00206D77" w:rsidRDefault="00662602" w:rsidP="00662602">
            <w:pPr>
              <w:jc w:val="center"/>
              <w:rPr>
                <w:rFonts w:cstheme="minorHAnsi"/>
                <w:sz w:val="21"/>
                <w:szCs w:val="21"/>
              </w:rPr>
            </w:pPr>
            <w:r w:rsidRPr="0064283B">
              <w:rPr>
                <w:rFonts w:cstheme="minorHAnsi"/>
                <w:sz w:val="21"/>
                <w:szCs w:val="21"/>
              </w:rPr>
              <w:t>0</w:t>
            </w:r>
          </w:p>
        </w:tc>
        <w:tc>
          <w:tcPr>
            <w:tcW w:w="1440" w:type="dxa"/>
          </w:tcPr>
          <w:p w14:paraId="744DD604" w14:textId="58BF1495" w:rsidR="006E66AE" w:rsidRPr="00206D77" w:rsidRDefault="00662602" w:rsidP="00662602">
            <w:pPr>
              <w:jc w:val="center"/>
              <w:rPr>
                <w:rFonts w:cstheme="minorHAnsi"/>
                <w:sz w:val="21"/>
                <w:szCs w:val="21"/>
              </w:rPr>
            </w:pPr>
            <w:r>
              <w:rPr>
                <w:rFonts w:cstheme="minorHAnsi"/>
                <w:sz w:val="21"/>
                <w:szCs w:val="21"/>
              </w:rPr>
              <w:t>0</w:t>
            </w:r>
          </w:p>
        </w:tc>
        <w:tc>
          <w:tcPr>
            <w:tcW w:w="1440" w:type="dxa"/>
          </w:tcPr>
          <w:p w14:paraId="71CAF7FE" w14:textId="014FCFA6" w:rsidR="006E66AE" w:rsidRPr="00206D77" w:rsidRDefault="00662602" w:rsidP="00662602">
            <w:pPr>
              <w:jc w:val="center"/>
              <w:rPr>
                <w:rFonts w:cstheme="minorHAnsi"/>
                <w:sz w:val="21"/>
                <w:szCs w:val="21"/>
              </w:rPr>
            </w:pPr>
            <w:r>
              <w:rPr>
                <w:rFonts w:cstheme="minorHAnsi"/>
                <w:sz w:val="21"/>
                <w:szCs w:val="21"/>
              </w:rPr>
              <w:t>0</w:t>
            </w:r>
          </w:p>
        </w:tc>
        <w:tc>
          <w:tcPr>
            <w:tcW w:w="3516" w:type="dxa"/>
            <w:shd w:val="clear" w:color="auto" w:fill="auto"/>
          </w:tcPr>
          <w:p w14:paraId="536491F6" w14:textId="3EC39F81" w:rsidR="006E66AE" w:rsidRPr="00206D77" w:rsidRDefault="006E66AE" w:rsidP="006E66AE">
            <w:pPr>
              <w:rPr>
                <w:rFonts w:cstheme="minorHAnsi"/>
                <w:sz w:val="21"/>
                <w:szCs w:val="21"/>
              </w:rPr>
            </w:pPr>
          </w:p>
        </w:tc>
      </w:tr>
      <w:tr w:rsidR="006E66AE" w:rsidRPr="00B0429C" w14:paraId="6D490BC2" w14:textId="77777777" w:rsidTr="00D377C8">
        <w:trPr>
          <w:trHeight w:val="576"/>
        </w:trPr>
        <w:tc>
          <w:tcPr>
            <w:tcW w:w="6117" w:type="dxa"/>
          </w:tcPr>
          <w:p w14:paraId="4667EA62" w14:textId="3E01EBBA" w:rsidR="006E66AE" w:rsidRPr="0017254D" w:rsidDel="000711FF" w:rsidRDefault="006E66AE" w:rsidP="006E66AE">
            <w:pPr>
              <w:rPr>
                <w:rFonts w:cstheme="minorHAnsi"/>
                <w:b/>
                <w:bCs/>
                <w:sz w:val="21"/>
                <w:szCs w:val="21"/>
              </w:rPr>
            </w:pPr>
            <w:r w:rsidRPr="0017254D">
              <w:rPr>
                <w:rFonts w:cstheme="minorHAnsi"/>
                <w:sz w:val="21"/>
                <w:szCs w:val="21"/>
              </w:rPr>
              <w:t>Replacing lost revenue due to reduced enrollment</w:t>
            </w:r>
            <w:r>
              <w:rPr>
                <w:rFonts w:cstheme="minorHAnsi"/>
                <w:sz w:val="21"/>
                <w:szCs w:val="21"/>
              </w:rPr>
              <w:t>.</w:t>
            </w:r>
          </w:p>
        </w:tc>
        <w:tc>
          <w:tcPr>
            <w:tcW w:w="1887" w:type="dxa"/>
            <w:shd w:val="clear" w:color="auto" w:fill="7F7F7F" w:themeFill="text1" w:themeFillTint="80"/>
          </w:tcPr>
          <w:p w14:paraId="1B977AE2" w14:textId="2E73FC64" w:rsidR="006E66AE" w:rsidRPr="00206D77" w:rsidRDefault="006E66AE" w:rsidP="006E66AE">
            <w:pPr>
              <w:rPr>
                <w:rFonts w:cstheme="minorHAnsi"/>
                <w:sz w:val="21"/>
                <w:szCs w:val="21"/>
              </w:rPr>
            </w:pPr>
          </w:p>
        </w:tc>
        <w:tc>
          <w:tcPr>
            <w:tcW w:w="1440" w:type="dxa"/>
          </w:tcPr>
          <w:p w14:paraId="6674735D" w14:textId="0E241C1A" w:rsidR="006E66AE" w:rsidRPr="00206D77" w:rsidRDefault="007760C7" w:rsidP="00662602">
            <w:pPr>
              <w:jc w:val="center"/>
              <w:rPr>
                <w:rFonts w:cstheme="minorHAnsi"/>
                <w:sz w:val="21"/>
                <w:szCs w:val="21"/>
              </w:rPr>
            </w:pPr>
            <w:r>
              <w:rPr>
                <w:rFonts w:cstheme="minorHAnsi"/>
                <w:sz w:val="21"/>
                <w:szCs w:val="21"/>
              </w:rPr>
              <w:t>$641,257.00</w:t>
            </w:r>
          </w:p>
        </w:tc>
        <w:tc>
          <w:tcPr>
            <w:tcW w:w="1440" w:type="dxa"/>
          </w:tcPr>
          <w:p w14:paraId="0B04F62C" w14:textId="0F3D2ECA" w:rsidR="006E66AE" w:rsidRPr="00206D77" w:rsidRDefault="00662602" w:rsidP="00662602">
            <w:pPr>
              <w:jc w:val="center"/>
              <w:rPr>
                <w:rFonts w:cstheme="minorHAnsi"/>
                <w:sz w:val="21"/>
                <w:szCs w:val="21"/>
              </w:rPr>
            </w:pPr>
            <w:r>
              <w:rPr>
                <w:rFonts w:cstheme="minorHAnsi"/>
                <w:sz w:val="21"/>
                <w:szCs w:val="21"/>
              </w:rPr>
              <w:t>0</w:t>
            </w:r>
          </w:p>
        </w:tc>
        <w:tc>
          <w:tcPr>
            <w:tcW w:w="3516" w:type="dxa"/>
          </w:tcPr>
          <w:p w14:paraId="1D51FC4E" w14:textId="29FD89CA" w:rsidR="006E66AE" w:rsidRPr="00206D77" w:rsidRDefault="008F1BC5" w:rsidP="006E66AE">
            <w:pPr>
              <w:rPr>
                <w:rFonts w:cstheme="minorHAnsi"/>
                <w:sz w:val="21"/>
                <w:szCs w:val="21"/>
              </w:rPr>
            </w:pPr>
            <w:r>
              <w:rPr>
                <w:rFonts w:cstheme="minorHAnsi"/>
                <w:sz w:val="21"/>
                <w:szCs w:val="21"/>
              </w:rPr>
              <w:t>Lost revenue due to enrollment declines in fall 2020 and spring 2021</w:t>
            </w:r>
          </w:p>
        </w:tc>
      </w:tr>
      <w:tr w:rsidR="006E66AE" w:rsidRPr="00B0429C" w14:paraId="29FCFE0A" w14:textId="77777777" w:rsidTr="004D4A3F">
        <w:trPr>
          <w:trHeight w:val="350"/>
        </w:trPr>
        <w:tc>
          <w:tcPr>
            <w:tcW w:w="6117" w:type="dxa"/>
          </w:tcPr>
          <w:p w14:paraId="2654FFFF" w14:textId="1BE704DE" w:rsidR="006E66AE" w:rsidRPr="0017254D" w:rsidRDefault="006E66AE" w:rsidP="006E66AE">
            <w:pPr>
              <w:rPr>
                <w:rFonts w:cstheme="minorHAnsi"/>
                <w:sz w:val="21"/>
                <w:szCs w:val="21"/>
              </w:rPr>
            </w:pPr>
            <w:r w:rsidRPr="0017254D">
              <w:rPr>
                <w:rFonts w:cstheme="minorHAnsi"/>
                <w:sz w:val="21"/>
                <w:szCs w:val="21"/>
              </w:rPr>
              <w:t>Replacing lost revenue from non-tuition sources (i.e.</w:t>
            </w:r>
            <w:r>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6E66AE" w:rsidRPr="00206D77" w:rsidRDefault="006E66AE" w:rsidP="006E66AE">
            <w:pPr>
              <w:rPr>
                <w:rFonts w:cstheme="minorHAnsi"/>
                <w:sz w:val="21"/>
                <w:szCs w:val="21"/>
              </w:rPr>
            </w:pPr>
          </w:p>
        </w:tc>
        <w:tc>
          <w:tcPr>
            <w:tcW w:w="1440" w:type="dxa"/>
          </w:tcPr>
          <w:p w14:paraId="29358BD2" w14:textId="15608CF0" w:rsidR="006E66AE" w:rsidRPr="00206D77" w:rsidRDefault="00662602" w:rsidP="00662602">
            <w:pPr>
              <w:jc w:val="center"/>
              <w:rPr>
                <w:rFonts w:cstheme="minorHAnsi"/>
                <w:sz w:val="21"/>
                <w:szCs w:val="21"/>
              </w:rPr>
            </w:pPr>
            <w:r>
              <w:rPr>
                <w:rFonts w:cstheme="minorHAnsi"/>
                <w:sz w:val="21"/>
                <w:szCs w:val="21"/>
              </w:rPr>
              <w:t>0</w:t>
            </w:r>
          </w:p>
        </w:tc>
        <w:tc>
          <w:tcPr>
            <w:tcW w:w="1440" w:type="dxa"/>
          </w:tcPr>
          <w:p w14:paraId="28168D6E" w14:textId="0E3A3475" w:rsidR="006E66AE" w:rsidRPr="00206D77" w:rsidRDefault="00662602" w:rsidP="00662602">
            <w:pPr>
              <w:jc w:val="center"/>
              <w:rPr>
                <w:rFonts w:cstheme="minorHAnsi"/>
                <w:sz w:val="21"/>
                <w:szCs w:val="21"/>
              </w:rPr>
            </w:pPr>
            <w:r>
              <w:rPr>
                <w:rFonts w:cstheme="minorHAnsi"/>
                <w:sz w:val="21"/>
                <w:szCs w:val="21"/>
              </w:rPr>
              <w:t>0</w:t>
            </w:r>
          </w:p>
        </w:tc>
        <w:tc>
          <w:tcPr>
            <w:tcW w:w="3516" w:type="dxa"/>
          </w:tcPr>
          <w:p w14:paraId="2A98262B" w14:textId="2B00A7C8" w:rsidR="006E66AE" w:rsidRPr="00206D77" w:rsidRDefault="006E66AE" w:rsidP="006E66AE">
            <w:pPr>
              <w:rPr>
                <w:rFonts w:cstheme="minorHAnsi"/>
                <w:sz w:val="21"/>
                <w:szCs w:val="21"/>
              </w:rPr>
            </w:pPr>
          </w:p>
        </w:tc>
      </w:tr>
      <w:tr w:rsidR="006E66AE" w:rsidRPr="00B0429C" w14:paraId="3D00A8FB" w14:textId="77777777" w:rsidTr="004D4A3F">
        <w:trPr>
          <w:trHeight w:val="350"/>
        </w:trPr>
        <w:tc>
          <w:tcPr>
            <w:tcW w:w="6117" w:type="dxa"/>
          </w:tcPr>
          <w:p w14:paraId="69AA84DF" w14:textId="4520E7FA" w:rsidR="006E66AE" w:rsidRPr="0017254D" w:rsidRDefault="006E66AE" w:rsidP="006E66AE">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37B5E299" w:rsidR="006E66AE" w:rsidRPr="00206D77" w:rsidRDefault="004F7C38" w:rsidP="004F7C38">
            <w:pPr>
              <w:rPr>
                <w:rFonts w:cstheme="minorHAnsi"/>
                <w:sz w:val="21"/>
                <w:szCs w:val="21"/>
              </w:rPr>
            </w:pPr>
            <w:r>
              <w:rPr>
                <w:rFonts w:cstheme="minorHAnsi"/>
                <w:sz w:val="21"/>
                <w:szCs w:val="21"/>
              </w:rPr>
              <w:t xml:space="preserve">     </w:t>
            </w:r>
            <w:r w:rsidR="0064283B">
              <w:rPr>
                <w:rFonts w:cstheme="minorHAnsi"/>
                <w:sz w:val="21"/>
                <w:szCs w:val="21"/>
              </w:rPr>
              <w:t>$</w:t>
            </w:r>
            <w:r w:rsidR="00A30E97">
              <w:rPr>
                <w:rFonts w:cstheme="minorHAnsi"/>
                <w:sz w:val="21"/>
                <w:szCs w:val="21"/>
              </w:rPr>
              <w:t>31,943.79</w:t>
            </w:r>
          </w:p>
        </w:tc>
        <w:tc>
          <w:tcPr>
            <w:tcW w:w="1440" w:type="dxa"/>
          </w:tcPr>
          <w:p w14:paraId="210749F4" w14:textId="01417C17" w:rsidR="006E66AE" w:rsidRPr="00206D77" w:rsidRDefault="00662602" w:rsidP="00662602">
            <w:pPr>
              <w:jc w:val="center"/>
              <w:rPr>
                <w:rFonts w:cstheme="minorHAnsi"/>
                <w:sz w:val="21"/>
                <w:szCs w:val="21"/>
              </w:rPr>
            </w:pPr>
            <w:r>
              <w:rPr>
                <w:rFonts w:cstheme="minorHAnsi"/>
                <w:sz w:val="21"/>
                <w:szCs w:val="21"/>
              </w:rPr>
              <w:t>0</w:t>
            </w:r>
          </w:p>
        </w:tc>
        <w:tc>
          <w:tcPr>
            <w:tcW w:w="1440" w:type="dxa"/>
          </w:tcPr>
          <w:p w14:paraId="1F9B9E8A" w14:textId="4ABA1D0C" w:rsidR="006E66AE" w:rsidRPr="00206D77" w:rsidRDefault="00662602" w:rsidP="00662602">
            <w:pPr>
              <w:jc w:val="center"/>
              <w:rPr>
                <w:rFonts w:cstheme="minorHAnsi"/>
                <w:sz w:val="21"/>
                <w:szCs w:val="21"/>
              </w:rPr>
            </w:pPr>
            <w:r>
              <w:rPr>
                <w:rFonts w:cstheme="minorHAnsi"/>
                <w:sz w:val="21"/>
                <w:szCs w:val="21"/>
              </w:rPr>
              <w:t>0</w:t>
            </w:r>
          </w:p>
        </w:tc>
        <w:tc>
          <w:tcPr>
            <w:tcW w:w="3516" w:type="dxa"/>
          </w:tcPr>
          <w:p w14:paraId="312A40B2" w14:textId="26094147" w:rsidR="008F1BC5" w:rsidRPr="00206D77" w:rsidRDefault="008F1BC5" w:rsidP="006E66AE">
            <w:pPr>
              <w:rPr>
                <w:rFonts w:cstheme="minorHAnsi"/>
                <w:sz w:val="21"/>
                <w:szCs w:val="21"/>
              </w:rPr>
            </w:pPr>
            <w:r>
              <w:rPr>
                <w:rFonts w:cstheme="minorHAnsi"/>
                <w:sz w:val="21"/>
                <w:szCs w:val="21"/>
              </w:rPr>
              <w:t>Salary and benefits for faculty and staff to support students in the online environment.</w:t>
            </w:r>
          </w:p>
        </w:tc>
      </w:tr>
      <w:tr w:rsidR="006E66AE" w:rsidRPr="00B0429C" w14:paraId="32E8CDA2" w14:textId="77777777" w:rsidTr="004D4A3F">
        <w:trPr>
          <w:trHeight w:val="350"/>
        </w:trPr>
        <w:tc>
          <w:tcPr>
            <w:tcW w:w="6117" w:type="dxa"/>
          </w:tcPr>
          <w:p w14:paraId="5D5F877D" w14:textId="64378978" w:rsidR="006E66AE" w:rsidRPr="0017254D" w:rsidRDefault="006E66AE" w:rsidP="006E66AE">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59BC7D55" w14:textId="5DAF5198" w:rsidR="006E66AE" w:rsidRDefault="00150F62" w:rsidP="006E66AE">
            <w:pPr>
              <w:rPr>
                <w:rFonts w:cstheme="minorHAnsi"/>
                <w:sz w:val="21"/>
                <w:szCs w:val="21"/>
              </w:rPr>
            </w:pPr>
            <w:r>
              <w:rPr>
                <w:rFonts w:cstheme="minorHAnsi"/>
                <w:sz w:val="21"/>
                <w:szCs w:val="21"/>
              </w:rPr>
              <w:t xml:space="preserve">  $428,100.18</w:t>
            </w:r>
          </w:p>
          <w:p w14:paraId="34DDAC3D" w14:textId="4FC1D2B0" w:rsidR="00150F62" w:rsidRPr="00206D77" w:rsidRDefault="00150F62" w:rsidP="006E66AE">
            <w:pPr>
              <w:rPr>
                <w:rFonts w:cstheme="minorHAnsi"/>
                <w:sz w:val="21"/>
                <w:szCs w:val="21"/>
              </w:rPr>
            </w:pPr>
          </w:p>
        </w:tc>
        <w:tc>
          <w:tcPr>
            <w:tcW w:w="1440" w:type="dxa"/>
          </w:tcPr>
          <w:p w14:paraId="15FC4F6C" w14:textId="65E79366" w:rsidR="006E66AE" w:rsidRPr="00206D77" w:rsidRDefault="00662602" w:rsidP="00662602">
            <w:pPr>
              <w:jc w:val="center"/>
              <w:rPr>
                <w:rFonts w:cstheme="minorHAnsi"/>
                <w:sz w:val="21"/>
                <w:szCs w:val="21"/>
              </w:rPr>
            </w:pPr>
            <w:r>
              <w:rPr>
                <w:rFonts w:cstheme="minorHAnsi"/>
                <w:sz w:val="21"/>
                <w:szCs w:val="21"/>
              </w:rPr>
              <w:t>0</w:t>
            </w:r>
          </w:p>
        </w:tc>
        <w:tc>
          <w:tcPr>
            <w:tcW w:w="1440" w:type="dxa"/>
          </w:tcPr>
          <w:p w14:paraId="02D58DF5" w14:textId="53CD7CEE" w:rsidR="006E66AE" w:rsidRPr="00206D77" w:rsidRDefault="00662602" w:rsidP="00662602">
            <w:pPr>
              <w:jc w:val="center"/>
              <w:rPr>
                <w:rFonts w:cstheme="minorHAnsi"/>
                <w:sz w:val="21"/>
                <w:szCs w:val="21"/>
              </w:rPr>
            </w:pPr>
            <w:r>
              <w:rPr>
                <w:rFonts w:cstheme="minorHAnsi"/>
                <w:sz w:val="21"/>
                <w:szCs w:val="21"/>
              </w:rPr>
              <w:t>0</w:t>
            </w:r>
          </w:p>
        </w:tc>
        <w:tc>
          <w:tcPr>
            <w:tcW w:w="3516" w:type="dxa"/>
          </w:tcPr>
          <w:p w14:paraId="53187775" w14:textId="5AA46F88" w:rsidR="00493F36" w:rsidRDefault="00493F36" w:rsidP="006E66AE">
            <w:pPr>
              <w:rPr>
                <w:rFonts w:cstheme="minorHAnsi"/>
                <w:sz w:val="21"/>
                <w:szCs w:val="21"/>
              </w:rPr>
            </w:pPr>
            <w:r>
              <w:rPr>
                <w:rFonts w:cstheme="minorHAnsi"/>
                <w:sz w:val="21"/>
                <w:szCs w:val="21"/>
              </w:rPr>
              <w:t>This cost includes the cost of simulation equipment, conference cameras, headphones and headsets to aid in the delivery of distance learning.</w:t>
            </w:r>
          </w:p>
          <w:p w14:paraId="3725743B" w14:textId="4E4F4BB7" w:rsidR="006E66AE" w:rsidRPr="00206D77" w:rsidRDefault="00493F36" w:rsidP="006E66AE">
            <w:pPr>
              <w:rPr>
                <w:rFonts w:cstheme="minorHAnsi"/>
                <w:sz w:val="21"/>
                <w:szCs w:val="21"/>
              </w:rPr>
            </w:pPr>
            <w:r>
              <w:rPr>
                <w:rFonts w:cstheme="minorHAnsi"/>
                <w:sz w:val="21"/>
                <w:szCs w:val="21"/>
              </w:rPr>
              <w:t xml:space="preserve">  </w:t>
            </w:r>
          </w:p>
        </w:tc>
      </w:tr>
      <w:tr w:rsidR="006E66AE" w:rsidRPr="00B0429C" w14:paraId="540AB645" w14:textId="77777777" w:rsidTr="00D377C8">
        <w:trPr>
          <w:trHeight w:val="720"/>
        </w:trPr>
        <w:tc>
          <w:tcPr>
            <w:tcW w:w="6117" w:type="dxa"/>
          </w:tcPr>
          <w:p w14:paraId="5E5E266D" w14:textId="1689B82E" w:rsidR="006E66AE" w:rsidRPr="0017254D" w:rsidRDefault="006E66AE" w:rsidP="006E66AE">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56FDB5C1" w:rsidR="006E66AE" w:rsidRPr="00206D77" w:rsidRDefault="00662602" w:rsidP="00662602">
            <w:pPr>
              <w:jc w:val="center"/>
              <w:rPr>
                <w:rFonts w:cstheme="minorHAnsi"/>
                <w:sz w:val="21"/>
                <w:szCs w:val="21"/>
                <w:highlight w:val="green"/>
              </w:rPr>
            </w:pPr>
            <w:r w:rsidRPr="00662602">
              <w:rPr>
                <w:rFonts w:cstheme="minorHAnsi"/>
                <w:sz w:val="21"/>
                <w:szCs w:val="21"/>
              </w:rPr>
              <w:t>0</w:t>
            </w:r>
          </w:p>
        </w:tc>
        <w:tc>
          <w:tcPr>
            <w:tcW w:w="1440" w:type="dxa"/>
            <w:shd w:val="clear" w:color="auto" w:fill="7F7F7F" w:themeFill="text1" w:themeFillTint="80"/>
          </w:tcPr>
          <w:p w14:paraId="223F472E" w14:textId="77777777" w:rsidR="006E66AE" w:rsidRPr="00206D77" w:rsidRDefault="006E66AE" w:rsidP="006E66AE">
            <w:pPr>
              <w:rPr>
                <w:rFonts w:cstheme="minorHAnsi"/>
                <w:sz w:val="21"/>
                <w:szCs w:val="21"/>
              </w:rPr>
            </w:pPr>
          </w:p>
        </w:tc>
        <w:tc>
          <w:tcPr>
            <w:tcW w:w="1440" w:type="dxa"/>
            <w:shd w:val="clear" w:color="auto" w:fill="7F7F7F" w:themeFill="text1" w:themeFillTint="80"/>
          </w:tcPr>
          <w:p w14:paraId="3A87E297" w14:textId="77777777" w:rsidR="006E66AE" w:rsidRPr="00206D77" w:rsidRDefault="006E66AE" w:rsidP="006E66AE">
            <w:pPr>
              <w:rPr>
                <w:rFonts w:cstheme="minorHAnsi"/>
                <w:sz w:val="21"/>
                <w:szCs w:val="21"/>
              </w:rPr>
            </w:pPr>
          </w:p>
        </w:tc>
        <w:tc>
          <w:tcPr>
            <w:tcW w:w="3516" w:type="dxa"/>
          </w:tcPr>
          <w:p w14:paraId="3FE1C9E2" w14:textId="36E4436C" w:rsidR="006E66AE" w:rsidRPr="00206D77" w:rsidRDefault="006E66AE" w:rsidP="006E66AE">
            <w:pPr>
              <w:rPr>
                <w:rFonts w:cstheme="minorHAnsi"/>
                <w:sz w:val="21"/>
                <w:szCs w:val="21"/>
              </w:rPr>
            </w:pPr>
          </w:p>
        </w:tc>
      </w:tr>
      <w:tr w:rsidR="006E66AE" w:rsidRPr="00B0429C" w14:paraId="5A596293" w14:textId="77777777" w:rsidTr="00D377C8">
        <w:trPr>
          <w:trHeight w:val="720"/>
        </w:trPr>
        <w:tc>
          <w:tcPr>
            <w:tcW w:w="6117" w:type="dxa"/>
          </w:tcPr>
          <w:p w14:paraId="7E3A2C9D" w14:textId="7D32CA56" w:rsidR="006E66AE" w:rsidRDefault="006E66AE" w:rsidP="006E66AE">
            <w:pPr>
              <w:rPr>
                <w:rFonts w:cstheme="minorHAnsi"/>
                <w:b/>
                <w:bCs/>
                <w:sz w:val="21"/>
                <w:szCs w:val="21"/>
              </w:rPr>
            </w:pPr>
            <w:r w:rsidRPr="0017254D">
              <w:rPr>
                <w:rFonts w:cstheme="minorHAnsi"/>
                <w:sz w:val="21"/>
                <w:szCs w:val="21"/>
              </w:rPr>
              <w:t xml:space="preserve">Other Uses of </w:t>
            </w:r>
            <w:r>
              <w:rPr>
                <w:rFonts w:cstheme="minorHAnsi"/>
                <w:sz w:val="21"/>
                <w:szCs w:val="21"/>
              </w:rPr>
              <w:t>(a)(2) or (a)(3) funds, if applicable.</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6E66AE" w:rsidRPr="00206D77" w:rsidRDefault="006E66AE" w:rsidP="006E66AE">
            <w:pPr>
              <w:rPr>
                <w:rFonts w:cstheme="minorHAnsi"/>
                <w:sz w:val="21"/>
                <w:szCs w:val="21"/>
                <w:highlight w:val="green"/>
              </w:rPr>
            </w:pPr>
          </w:p>
        </w:tc>
        <w:tc>
          <w:tcPr>
            <w:tcW w:w="1440" w:type="dxa"/>
          </w:tcPr>
          <w:p w14:paraId="4756986B" w14:textId="1C295A76" w:rsidR="006E66AE" w:rsidRPr="00206D77" w:rsidRDefault="002B0904" w:rsidP="002B0904">
            <w:pPr>
              <w:jc w:val="center"/>
              <w:rPr>
                <w:rFonts w:cstheme="minorHAnsi"/>
                <w:sz w:val="21"/>
                <w:szCs w:val="21"/>
              </w:rPr>
            </w:pPr>
            <w:r>
              <w:rPr>
                <w:rFonts w:cstheme="minorHAnsi"/>
                <w:sz w:val="21"/>
                <w:szCs w:val="21"/>
              </w:rPr>
              <w:t>0</w:t>
            </w:r>
          </w:p>
        </w:tc>
        <w:tc>
          <w:tcPr>
            <w:tcW w:w="1440" w:type="dxa"/>
          </w:tcPr>
          <w:p w14:paraId="60222520" w14:textId="1C7A819D" w:rsidR="006E66AE" w:rsidRPr="00206D77" w:rsidRDefault="002B0904" w:rsidP="002B0904">
            <w:pPr>
              <w:jc w:val="center"/>
              <w:rPr>
                <w:rFonts w:cstheme="minorHAnsi"/>
                <w:sz w:val="21"/>
                <w:szCs w:val="21"/>
              </w:rPr>
            </w:pPr>
            <w:r>
              <w:rPr>
                <w:rFonts w:cstheme="minorHAnsi"/>
                <w:sz w:val="21"/>
                <w:szCs w:val="21"/>
              </w:rPr>
              <w:t>0</w:t>
            </w:r>
          </w:p>
        </w:tc>
        <w:tc>
          <w:tcPr>
            <w:tcW w:w="3516" w:type="dxa"/>
          </w:tcPr>
          <w:p w14:paraId="18F717D1" w14:textId="77777777" w:rsidR="006E66AE" w:rsidRPr="00206D77" w:rsidRDefault="006E66AE" w:rsidP="006E66AE">
            <w:pPr>
              <w:rPr>
                <w:rFonts w:cstheme="minorHAnsi"/>
                <w:sz w:val="21"/>
                <w:szCs w:val="21"/>
              </w:rPr>
            </w:pPr>
          </w:p>
        </w:tc>
      </w:tr>
      <w:tr w:rsidR="006E66AE" w:rsidRPr="00B0429C" w14:paraId="05617E1D" w14:textId="77777777" w:rsidTr="004D4A3F">
        <w:trPr>
          <w:trHeight w:val="350"/>
        </w:trPr>
        <w:tc>
          <w:tcPr>
            <w:tcW w:w="6117" w:type="dxa"/>
          </w:tcPr>
          <w:p w14:paraId="3F1A5243" w14:textId="71BE2C52" w:rsidR="006E66AE" w:rsidRPr="0017254D" w:rsidRDefault="006E66AE" w:rsidP="006E66AE">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61B54275" w:rsidR="006E66AE" w:rsidRPr="00206D77" w:rsidRDefault="00A30E97" w:rsidP="006E66AE">
            <w:pPr>
              <w:rPr>
                <w:rFonts w:cstheme="minorHAnsi"/>
                <w:b/>
                <w:bCs/>
                <w:sz w:val="21"/>
                <w:szCs w:val="21"/>
                <w:highlight w:val="green"/>
              </w:rPr>
            </w:pPr>
            <w:r>
              <w:rPr>
                <w:rFonts w:cstheme="minorHAnsi"/>
                <w:b/>
                <w:bCs/>
                <w:sz w:val="21"/>
                <w:szCs w:val="21"/>
              </w:rPr>
              <w:t>$2,355,623.14</w:t>
            </w:r>
          </w:p>
        </w:tc>
        <w:tc>
          <w:tcPr>
            <w:tcW w:w="1440" w:type="dxa"/>
          </w:tcPr>
          <w:p w14:paraId="713D332E" w14:textId="3DE41CBA" w:rsidR="006E66AE" w:rsidRPr="00206D77" w:rsidRDefault="007760C7" w:rsidP="002B0904">
            <w:pPr>
              <w:jc w:val="center"/>
              <w:rPr>
                <w:rFonts w:cstheme="minorHAnsi"/>
                <w:b/>
                <w:bCs/>
                <w:sz w:val="21"/>
                <w:szCs w:val="21"/>
              </w:rPr>
            </w:pPr>
            <w:r>
              <w:rPr>
                <w:rFonts w:cstheme="minorHAnsi"/>
                <w:b/>
                <w:bCs/>
                <w:sz w:val="21"/>
                <w:szCs w:val="21"/>
              </w:rPr>
              <w:t>$641,257.00</w:t>
            </w:r>
          </w:p>
        </w:tc>
        <w:tc>
          <w:tcPr>
            <w:tcW w:w="1440" w:type="dxa"/>
          </w:tcPr>
          <w:p w14:paraId="1FC8414E" w14:textId="39810345" w:rsidR="006E66AE" w:rsidRPr="00206D77" w:rsidRDefault="002B0904" w:rsidP="006E66AE">
            <w:pPr>
              <w:rPr>
                <w:rFonts w:cstheme="minorHAnsi"/>
                <w:b/>
                <w:bCs/>
                <w:sz w:val="21"/>
                <w:szCs w:val="21"/>
              </w:rPr>
            </w:pPr>
            <w:r>
              <w:rPr>
                <w:rFonts w:cstheme="minorHAnsi"/>
                <w:b/>
                <w:bCs/>
                <w:sz w:val="21"/>
                <w:szCs w:val="21"/>
              </w:rPr>
              <w:t>0</w:t>
            </w:r>
          </w:p>
        </w:tc>
        <w:tc>
          <w:tcPr>
            <w:tcW w:w="3516" w:type="dxa"/>
            <w:shd w:val="clear" w:color="auto" w:fill="7F7F7F" w:themeFill="text1" w:themeFillTint="80"/>
          </w:tcPr>
          <w:p w14:paraId="7F4E9971" w14:textId="0A0C954C" w:rsidR="006E66AE" w:rsidRPr="00206D77" w:rsidRDefault="006E66AE" w:rsidP="006E66AE">
            <w:pPr>
              <w:rPr>
                <w:rFonts w:cstheme="minorHAnsi"/>
                <w:sz w:val="21"/>
                <w:szCs w:val="21"/>
              </w:rPr>
            </w:pPr>
          </w:p>
        </w:tc>
      </w:tr>
      <w:tr w:rsidR="006E66AE" w:rsidRPr="00B0429C" w14:paraId="353B87B4" w14:textId="77777777" w:rsidTr="004D4A3F">
        <w:trPr>
          <w:trHeight w:val="350"/>
        </w:trPr>
        <w:tc>
          <w:tcPr>
            <w:tcW w:w="6117" w:type="dxa"/>
          </w:tcPr>
          <w:p w14:paraId="0FFAA1EE" w14:textId="50636930" w:rsidR="006E66AE" w:rsidRPr="0017254D" w:rsidDel="00217655" w:rsidRDefault="006E66AE" w:rsidP="006E66AE">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7285C13E" w14:textId="6B7C107B" w:rsidR="001849F6" w:rsidRDefault="00A30E97" w:rsidP="006E66AE">
            <w:pPr>
              <w:rPr>
                <w:rFonts w:cstheme="minorHAnsi"/>
                <w:b/>
                <w:bCs/>
                <w:sz w:val="21"/>
                <w:szCs w:val="21"/>
              </w:rPr>
            </w:pPr>
            <w:r>
              <w:rPr>
                <w:rFonts w:cstheme="minorHAnsi"/>
                <w:b/>
                <w:bCs/>
                <w:sz w:val="21"/>
                <w:szCs w:val="21"/>
              </w:rPr>
              <w:t>$2,996,880.14</w:t>
            </w:r>
            <w:bookmarkStart w:id="0" w:name="_GoBack"/>
            <w:bookmarkEnd w:id="0"/>
          </w:p>
          <w:p w14:paraId="50E9D274" w14:textId="22C82024" w:rsidR="0064283B" w:rsidRPr="00616126" w:rsidRDefault="0064283B" w:rsidP="006E66AE">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lastRenderedPageBreak/>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48285A49"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A30E97">
          <w:rPr>
            <w:noProof/>
          </w:rPr>
          <w:t>3</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6E66AE" w:rsidRDefault="006E66AE"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6E66AE" w:rsidRPr="007D277A" w:rsidRDefault="006E66AE"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(e.g., bookstore workers, foodservice workers, venue staff, etc.).</w:t>
      </w:r>
    </w:p>
  </w:footnote>
  <w:footnote w:id="5">
    <w:p w14:paraId="5C20B2EC" w14:textId="63DD2CB5" w:rsidR="006E66AE" w:rsidRPr="00D32ED3" w:rsidRDefault="006E66AE" w:rsidP="005F3BF8">
      <w:pPr>
        <w:pStyle w:val="FootnoteText"/>
        <w:rPr>
          <w:rFonts w:cstheme="minorHAnsi"/>
        </w:rPr>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 18004(a)(1) Institutional Portion funds may </w:t>
      </w:r>
      <w:r w:rsidRPr="005045F5">
        <w:rPr>
          <w:rFonts w:cstheme="minorHAnsi"/>
        </w:rPr>
        <w:t xml:space="preserve">only be used “to cover any costs associated with significant changes to the delivery of instruction due to the </w:t>
      </w:r>
      <w:r>
        <w:rPr>
          <w:rFonts w:cstheme="minorHAnsi"/>
        </w:rPr>
        <w:t xml:space="preserve">coronavirus, </w:t>
      </w:r>
      <w:r w:rsidRPr="005F3BF8">
        <w:rPr>
          <w:rFonts w:cstheme="minorHAnsi"/>
        </w:rPr>
        <w:t>so long as such costs do not include payment to contractors for the provision of pre-enrollment recruitment activities;</w:t>
      </w:r>
      <w:r>
        <w:rPr>
          <w:rFonts w:cstheme="minorHAnsi"/>
        </w:rPr>
        <w:t xml:space="preserve"> </w:t>
      </w:r>
      <w:r w:rsidRPr="005F3BF8">
        <w:rPr>
          <w:rFonts w:cstheme="minorHAnsi"/>
        </w:rPr>
        <w:t>endowments; or capital outlays associated with facilities related</w:t>
      </w:r>
      <w:r>
        <w:rPr>
          <w:rFonts w:cstheme="minorHAnsi"/>
        </w:rPr>
        <w:t xml:space="preserve"> </w:t>
      </w:r>
      <w:r w:rsidRPr="005F3BF8">
        <w:rPr>
          <w:rFonts w:cstheme="minorHAnsi"/>
        </w:rPr>
        <w:t>to athletics, sectarian instruction, or religious worship.</w:t>
      </w:r>
      <w:r>
        <w:rPr>
          <w:rFonts w:cstheme="minorHAnsi"/>
        </w:rPr>
        <w:t>”</w:t>
      </w:r>
    </w:p>
  </w:footnote>
  <w:footnote w:id="6">
    <w:p w14:paraId="542D8AE1" w14:textId="13EE906A" w:rsidR="006E66AE" w:rsidRDefault="006E66AE"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Sections 18004(a)(2) and (a)(3) funds may </w:t>
      </w:r>
      <w:r w:rsidRPr="005045F5">
        <w:rPr>
          <w:rFonts w:cstheme="minorHAnsi"/>
        </w:rPr>
        <w:t xml:space="preserve">only be </w:t>
      </w:r>
      <w:r w:rsidRPr="00D20A6D">
        <w:rPr>
          <w:rFonts w:cstheme="minorHAnsi"/>
        </w:rPr>
        <w:t xml:space="preserve">used </w:t>
      </w:r>
      <w:r>
        <w:rPr>
          <w:rFonts w:cstheme="minorHAnsi"/>
        </w:rPr>
        <w:t>“</w:t>
      </w:r>
      <w:r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A30E97">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A30E97">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057B"/>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0F62"/>
    <w:rsid w:val="00154245"/>
    <w:rsid w:val="00155038"/>
    <w:rsid w:val="00157907"/>
    <w:rsid w:val="001707F6"/>
    <w:rsid w:val="001709B9"/>
    <w:rsid w:val="0017254D"/>
    <w:rsid w:val="00173662"/>
    <w:rsid w:val="00173E2A"/>
    <w:rsid w:val="00181A88"/>
    <w:rsid w:val="0018217D"/>
    <w:rsid w:val="00183B59"/>
    <w:rsid w:val="001849F6"/>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0B5B"/>
    <w:rsid w:val="00261158"/>
    <w:rsid w:val="00263224"/>
    <w:rsid w:val="00263FE7"/>
    <w:rsid w:val="0026462F"/>
    <w:rsid w:val="0027040E"/>
    <w:rsid w:val="002738FD"/>
    <w:rsid w:val="00275656"/>
    <w:rsid w:val="00280712"/>
    <w:rsid w:val="002831E3"/>
    <w:rsid w:val="00283A50"/>
    <w:rsid w:val="0028672E"/>
    <w:rsid w:val="00290460"/>
    <w:rsid w:val="002964BF"/>
    <w:rsid w:val="002964D5"/>
    <w:rsid w:val="002A00ED"/>
    <w:rsid w:val="002A22B4"/>
    <w:rsid w:val="002A2F33"/>
    <w:rsid w:val="002A7004"/>
    <w:rsid w:val="002B09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0DE3"/>
    <w:rsid w:val="0031229D"/>
    <w:rsid w:val="00314EF3"/>
    <w:rsid w:val="00314FF6"/>
    <w:rsid w:val="00334251"/>
    <w:rsid w:val="00336B00"/>
    <w:rsid w:val="003404B7"/>
    <w:rsid w:val="00342306"/>
    <w:rsid w:val="003425A6"/>
    <w:rsid w:val="00342E2D"/>
    <w:rsid w:val="003435FE"/>
    <w:rsid w:val="00343FC6"/>
    <w:rsid w:val="003573F4"/>
    <w:rsid w:val="0036276F"/>
    <w:rsid w:val="00365F45"/>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3F36"/>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C38"/>
    <w:rsid w:val="004F7FDE"/>
    <w:rsid w:val="005001BD"/>
    <w:rsid w:val="0050374F"/>
    <w:rsid w:val="005038F1"/>
    <w:rsid w:val="005045F5"/>
    <w:rsid w:val="00521763"/>
    <w:rsid w:val="00524A13"/>
    <w:rsid w:val="005258BC"/>
    <w:rsid w:val="005269E6"/>
    <w:rsid w:val="00530C32"/>
    <w:rsid w:val="0053700E"/>
    <w:rsid w:val="0054164B"/>
    <w:rsid w:val="00541CD0"/>
    <w:rsid w:val="00550423"/>
    <w:rsid w:val="00550AE1"/>
    <w:rsid w:val="0055547D"/>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34EB"/>
    <w:rsid w:val="006251F0"/>
    <w:rsid w:val="0062616E"/>
    <w:rsid w:val="0063218B"/>
    <w:rsid w:val="00634576"/>
    <w:rsid w:val="00635B6D"/>
    <w:rsid w:val="006374F9"/>
    <w:rsid w:val="00637D34"/>
    <w:rsid w:val="0064283B"/>
    <w:rsid w:val="006468BC"/>
    <w:rsid w:val="00650C2D"/>
    <w:rsid w:val="00653640"/>
    <w:rsid w:val="0065380A"/>
    <w:rsid w:val="00654ABF"/>
    <w:rsid w:val="006603DE"/>
    <w:rsid w:val="006618EA"/>
    <w:rsid w:val="00662602"/>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E66AE"/>
    <w:rsid w:val="006F088D"/>
    <w:rsid w:val="006F35B7"/>
    <w:rsid w:val="006F5F59"/>
    <w:rsid w:val="0070154F"/>
    <w:rsid w:val="00702B88"/>
    <w:rsid w:val="0070360A"/>
    <w:rsid w:val="00706579"/>
    <w:rsid w:val="00710A9B"/>
    <w:rsid w:val="007123BD"/>
    <w:rsid w:val="00713593"/>
    <w:rsid w:val="00715FF8"/>
    <w:rsid w:val="00721B14"/>
    <w:rsid w:val="00730973"/>
    <w:rsid w:val="00742E28"/>
    <w:rsid w:val="00743EF5"/>
    <w:rsid w:val="00756184"/>
    <w:rsid w:val="007612B2"/>
    <w:rsid w:val="0076316F"/>
    <w:rsid w:val="0076336A"/>
    <w:rsid w:val="00763C1A"/>
    <w:rsid w:val="00766F4C"/>
    <w:rsid w:val="007760C7"/>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0C52"/>
    <w:rsid w:val="00824ACD"/>
    <w:rsid w:val="008250DB"/>
    <w:rsid w:val="00827C93"/>
    <w:rsid w:val="008315FE"/>
    <w:rsid w:val="008352C4"/>
    <w:rsid w:val="0084011A"/>
    <w:rsid w:val="00840CF1"/>
    <w:rsid w:val="00844D5A"/>
    <w:rsid w:val="00844E33"/>
    <w:rsid w:val="00845A8F"/>
    <w:rsid w:val="00850F18"/>
    <w:rsid w:val="00864395"/>
    <w:rsid w:val="008657A5"/>
    <w:rsid w:val="00875773"/>
    <w:rsid w:val="00875916"/>
    <w:rsid w:val="00876182"/>
    <w:rsid w:val="008841FD"/>
    <w:rsid w:val="008853DF"/>
    <w:rsid w:val="00885496"/>
    <w:rsid w:val="008950D4"/>
    <w:rsid w:val="00897CB9"/>
    <w:rsid w:val="008A636A"/>
    <w:rsid w:val="008A6C26"/>
    <w:rsid w:val="008B04A8"/>
    <w:rsid w:val="008B1308"/>
    <w:rsid w:val="008B3064"/>
    <w:rsid w:val="008B4B01"/>
    <w:rsid w:val="008C3946"/>
    <w:rsid w:val="008C5B23"/>
    <w:rsid w:val="008C77F5"/>
    <w:rsid w:val="008D0128"/>
    <w:rsid w:val="008D3C31"/>
    <w:rsid w:val="008D4880"/>
    <w:rsid w:val="008D5840"/>
    <w:rsid w:val="008E085A"/>
    <w:rsid w:val="008E5858"/>
    <w:rsid w:val="008E62F1"/>
    <w:rsid w:val="008E76AF"/>
    <w:rsid w:val="008F029B"/>
    <w:rsid w:val="008F1BC5"/>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0E97"/>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851F4"/>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16C10"/>
    <w:rsid w:val="00B24E00"/>
    <w:rsid w:val="00B30AA0"/>
    <w:rsid w:val="00B32A47"/>
    <w:rsid w:val="00B36228"/>
    <w:rsid w:val="00B3661C"/>
    <w:rsid w:val="00B446A2"/>
    <w:rsid w:val="00B5695D"/>
    <w:rsid w:val="00B60781"/>
    <w:rsid w:val="00B628C8"/>
    <w:rsid w:val="00B705F2"/>
    <w:rsid w:val="00B82887"/>
    <w:rsid w:val="00B858B4"/>
    <w:rsid w:val="00B85CDA"/>
    <w:rsid w:val="00B935AC"/>
    <w:rsid w:val="00B967CF"/>
    <w:rsid w:val="00BA2237"/>
    <w:rsid w:val="00BA2F58"/>
    <w:rsid w:val="00BA41A1"/>
    <w:rsid w:val="00BA5C51"/>
    <w:rsid w:val="00BA670E"/>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C4BBA"/>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0F7"/>
    <w:rsid w:val="00EE538F"/>
    <w:rsid w:val="00EE6E7F"/>
    <w:rsid w:val="00EF0CFC"/>
    <w:rsid w:val="00EF6778"/>
    <w:rsid w:val="00EF6C05"/>
    <w:rsid w:val="00F01DB2"/>
    <w:rsid w:val="00F049A8"/>
    <w:rsid w:val="00F0543F"/>
    <w:rsid w:val="00F05A33"/>
    <w:rsid w:val="00F13B58"/>
    <w:rsid w:val="00F214F0"/>
    <w:rsid w:val="00F25F4E"/>
    <w:rsid w:val="00F26A7D"/>
    <w:rsid w:val="00F418DA"/>
    <w:rsid w:val="00F4517C"/>
    <w:rsid w:val="00F46A02"/>
    <w:rsid w:val="00F503DE"/>
    <w:rsid w:val="00F53248"/>
    <w:rsid w:val="00F5505A"/>
    <w:rsid w:val="00F55983"/>
    <w:rsid w:val="00F5788D"/>
    <w:rsid w:val="00F62BD7"/>
    <w:rsid w:val="00F66983"/>
    <w:rsid w:val="00F771A1"/>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A4266-C91A-4DB0-8120-610E0587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2021-04-13T01:53:00Z</dcterms:created>
  <dcterms:modified xsi:type="dcterms:W3CDTF">2021-04-13T16:27:00Z</dcterms:modified>
  <cp:contentStatus/>
</cp:coreProperties>
</file>